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A" w:rsidRDefault="00C9450A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</w:p>
    <w:p w:rsidR="00BC334D" w:rsidRDefault="00BC334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</w:p>
    <w:p w:rsidR="00BC334D" w:rsidRPr="009D6BFC" w:rsidRDefault="00BC334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D6BFC">
        <w:rPr>
          <w:rFonts w:ascii="Times New Roman" w:hAnsi="Times New Roman" w:cs="Times New Roman"/>
          <w:sz w:val="28"/>
          <w:szCs w:val="28"/>
        </w:rPr>
        <w:t>.</w:t>
      </w:r>
      <w:r w:rsidR="00492061">
        <w:rPr>
          <w:rFonts w:ascii="Times New Roman" w:hAnsi="Times New Roman" w:cs="Times New Roman"/>
          <w:sz w:val="28"/>
          <w:szCs w:val="28"/>
        </w:rPr>
        <w:t>02</w:t>
      </w:r>
      <w:r w:rsidRPr="009D6BF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3524">
        <w:rPr>
          <w:rFonts w:ascii="Times New Roman" w:hAnsi="Times New Roman" w:cs="Times New Roman"/>
          <w:sz w:val="28"/>
          <w:szCs w:val="28"/>
        </w:rPr>
        <w:t xml:space="preserve"> </w:t>
      </w:r>
      <w:r w:rsidRPr="009D6BFC">
        <w:rPr>
          <w:rFonts w:ascii="Times New Roman" w:hAnsi="Times New Roman" w:cs="Times New Roman"/>
          <w:sz w:val="28"/>
          <w:szCs w:val="28"/>
        </w:rPr>
        <w:t>г.</w:t>
      </w:r>
    </w:p>
    <w:p w:rsidR="00BC334D" w:rsidRPr="009D6BFC" w:rsidRDefault="00BC334D" w:rsidP="004007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BFC">
        <w:rPr>
          <w:rFonts w:ascii="Times New Roman" w:hAnsi="Times New Roman" w:cs="Times New Roman"/>
          <w:b/>
          <w:sz w:val="28"/>
          <w:szCs w:val="28"/>
        </w:rPr>
        <w:t>Группа 1Т</w:t>
      </w:r>
      <w:r w:rsidR="00A81F92">
        <w:rPr>
          <w:rFonts w:ascii="Times New Roman" w:hAnsi="Times New Roman" w:cs="Times New Roman"/>
          <w:b/>
          <w:sz w:val="28"/>
          <w:szCs w:val="28"/>
        </w:rPr>
        <w:t>М</w:t>
      </w:r>
      <w:r w:rsidRPr="009D6B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334D" w:rsidRPr="009D6BFC" w:rsidRDefault="00BC334D" w:rsidP="004007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BFC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="00C80102">
        <w:rPr>
          <w:rFonts w:ascii="Times New Roman" w:hAnsi="Times New Roman" w:cs="Times New Roman"/>
          <w:b/>
          <w:sz w:val="28"/>
          <w:szCs w:val="28"/>
        </w:rPr>
        <w:t xml:space="preserve"> ОДБ.10 </w:t>
      </w:r>
      <w:r w:rsidR="00E12528">
        <w:rPr>
          <w:rFonts w:ascii="Times New Roman" w:hAnsi="Times New Roman" w:cs="Times New Roman"/>
          <w:b/>
          <w:sz w:val="28"/>
          <w:szCs w:val="28"/>
        </w:rPr>
        <w:t xml:space="preserve"> Биология</w:t>
      </w:r>
    </w:p>
    <w:p w:rsidR="00BC334D" w:rsidRPr="009D6BFC" w:rsidRDefault="00A81F92" w:rsidP="004007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334D" w:rsidRPr="009D6BFC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 xml:space="preserve">Тема занятия: </w:t>
      </w:r>
      <w:r w:rsidRPr="00400772">
        <w:rPr>
          <w:rStyle w:val="a4"/>
          <w:rFonts w:ascii="inherit" w:hAnsi="inherit" w:cs="Times" w:hint="eastAsia"/>
          <w:sz w:val="30"/>
          <w:szCs w:val="30"/>
          <w:bdr w:val="none" w:sz="0" w:space="0" w:color="auto" w:frame="1"/>
        </w:rPr>
        <w:t>«</w:t>
      </w:r>
      <w:r w:rsidR="00B76DD6"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 xml:space="preserve"> Многообразие хордовых животных. Эволюция животных</w:t>
      </w:r>
      <w:r w:rsidRPr="00400772">
        <w:rPr>
          <w:rStyle w:val="a4"/>
          <w:rFonts w:ascii="inherit" w:hAnsi="inherit" w:cs="Times" w:hint="eastAsia"/>
          <w:sz w:val="30"/>
          <w:szCs w:val="30"/>
          <w:bdr w:val="none" w:sz="0" w:space="0" w:color="auto" w:frame="1"/>
        </w:rPr>
        <w:t>»</w:t>
      </w: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.</w:t>
      </w:r>
    </w:p>
    <w:p w:rsidR="00BC334D" w:rsidRDefault="00BC334D" w:rsidP="00400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37302">
        <w:rPr>
          <w:sz w:val="28"/>
          <w:szCs w:val="28"/>
        </w:rPr>
        <w:t xml:space="preserve">Цели: способствовать формированию научного мировоззрения, определив основные этапы развития  </w:t>
      </w:r>
      <w:r>
        <w:rPr>
          <w:sz w:val="28"/>
          <w:szCs w:val="28"/>
        </w:rPr>
        <w:t xml:space="preserve">эволюции </w:t>
      </w:r>
      <w:r w:rsidRPr="00C37302">
        <w:rPr>
          <w:sz w:val="28"/>
          <w:szCs w:val="28"/>
        </w:rPr>
        <w:t xml:space="preserve"> животных,</w:t>
      </w:r>
      <w:r w:rsidRPr="00C37302">
        <w:rPr>
          <w:rStyle w:val="apple-converted-space"/>
          <w:rFonts w:eastAsiaTheme="majorEastAsia"/>
          <w:sz w:val="28"/>
          <w:szCs w:val="28"/>
        </w:rPr>
        <w:t> </w:t>
      </w:r>
      <w:r w:rsidRPr="00C37302">
        <w:rPr>
          <w:sz w:val="28"/>
          <w:szCs w:val="28"/>
        </w:rPr>
        <w:t>выявив признаки их усложнения в процессе исторического развития и влияние движущих сил эволюции.</w:t>
      </w:r>
    </w:p>
    <w:p w:rsidR="006E12EE" w:rsidRPr="00C37302" w:rsidRDefault="006E12EE" w:rsidP="004007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7302">
        <w:rPr>
          <w:rStyle w:val="c1"/>
          <w:sz w:val="28"/>
          <w:szCs w:val="28"/>
        </w:rPr>
        <w:t>Изучить  уровни организации живой материи.</w:t>
      </w: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302">
        <w:rPr>
          <w:sz w:val="28"/>
          <w:szCs w:val="28"/>
        </w:rPr>
        <w:t xml:space="preserve">  </w:t>
      </w: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37302">
        <w:rPr>
          <w:sz w:val="28"/>
          <w:szCs w:val="28"/>
        </w:rPr>
        <w:t>Задачи:</w:t>
      </w:r>
    </w:p>
    <w:p w:rsidR="006E12EE" w:rsidRPr="00C37302" w:rsidRDefault="006E12EE" w:rsidP="0040077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37302">
        <w:rPr>
          <w:sz w:val="28"/>
          <w:szCs w:val="28"/>
        </w:rPr>
        <w:t>-знать</w:t>
      </w:r>
      <w:r w:rsidRPr="00C37302">
        <w:rPr>
          <w:rStyle w:val="c1"/>
          <w:sz w:val="28"/>
          <w:szCs w:val="28"/>
        </w:rPr>
        <w:t xml:space="preserve"> общее представление о </w:t>
      </w:r>
      <w:r>
        <w:rPr>
          <w:rStyle w:val="c1"/>
          <w:sz w:val="28"/>
          <w:szCs w:val="28"/>
        </w:rPr>
        <w:t>усложнении органов и систем</w:t>
      </w:r>
      <w:r w:rsidRPr="00C37302">
        <w:rPr>
          <w:rStyle w:val="c1"/>
          <w:sz w:val="28"/>
          <w:szCs w:val="28"/>
        </w:rPr>
        <w:t>, принцип их строения,  примеры  взаимосвязи строения и функции тканей; знать уровни организации живой материи.</w:t>
      </w: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302">
        <w:rPr>
          <w:sz w:val="28"/>
          <w:szCs w:val="28"/>
        </w:rPr>
        <w:t>-уметь: объяснять пути эволюционных преобразований животных,</w:t>
      </w: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302">
        <w:rPr>
          <w:sz w:val="28"/>
          <w:szCs w:val="28"/>
        </w:rPr>
        <w:t>характеризовать основные  уровни организации живой материи,</w:t>
      </w:r>
    </w:p>
    <w:p w:rsidR="006E12EE" w:rsidRPr="00C37302" w:rsidRDefault="006E12EE" w:rsidP="004007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302">
        <w:rPr>
          <w:sz w:val="28"/>
          <w:szCs w:val="28"/>
        </w:rPr>
        <w:t>выделять основные  уровни организации живой материи у животных и человека,  уметь заполнять  таблицу :«</w:t>
      </w:r>
      <w:r>
        <w:rPr>
          <w:bCs/>
          <w:sz w:val="28"/>
          <w:szCs w:val="28"/>
        </w:rPr>
        <w:t>Органы</w:t>
      </w:r>
      <w:r w:rsidRPr="00C37302">
        <w:rPr>
          <w:bCs/>
          <w:sz w:val="28"/>
          <w:szCs w:val="28"/>
        </w:rPr>
        <w:t xml:space="preserve"> животных».</w:t>
      </w:r>
    </w:p>
    <w:p w:rsidR="006E12EE" w:rsidRPr="00C37302" w:rsidRDefault="006E12EE" w:rsidP="004007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02">
        <w:rPr>
          <w:rFonts w:ascii="Times New Roman" w:hAnsi="Times New Roman" w:cs="Times New Roman"/>
          <w:sz w:val="28"/>
          <w:szCs w:val="28"/>
        </w:rPr>
        <w:t xml:space="preserve">-владеть: умениями составлять </w:t>
      </w:r>
      <w:r w:rsidRPr="009A3749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C37302">
        <w:rPr>
          <w:rFonts w:ascii="Times New Roman" w:hAnsi="Times New Roman" w:cs="Times New Roman"/>
          <w:sz w:val="28"/>
          <w:szCs w:val="28"/>
        </w:rPr>
        <w:t>:«</w:t>
      </w:r>
      <w:r w:rsidRPr="00C37302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Типы дыхания</w:t>
      </w:r>
      <w:r w:rsidRPr="00C37302">
        <w:rPr>
          <w:rFonts w:ascii="Times New Roman" w:hAnsi="Times New Roman" w:cs="Times New Roman"/>
          <w:bCs/>
          <w:sz w:val="28"/>
          <w:szCs w:val="28"/>
        </w:rPr>
        <w:t>»</w:t>
      </w:r>
      <w:r w:rsidRPr="00C37302">
        <w:rPr>
          <w:rFonts w:ascii="Times New Roman" w:hAnsi="Times New Roman" w:cs="Times New Roman"/>
          <w:sz w:val="28"/>
          <w:szCs w:val="28"/>
        </w:rPr>
        <w:t xml:space="preserve">; соотносить уровни организации живой материи  с их значением, </w:t>
      </w:r>
    </w:p>
    <w:p w:rsidR="006E12EE" w:rsidRDefault="006E12EE" w:rsidP="004007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02">
        <w:rPr>
          <w:rFonts w:ascii="Times New Roman" w:hAnsi="Times New Roman" w:cs="Times New Roman"/>
          <w:sz w:val="28"/>
          <w:szCs w:val="28"/>
        </w:rPr>
        <w:t>навыками самообразования, самоанализа, коллективной работы и коммуникативной компетенцией.</w:t>
      </w:r>
    </w:p>
    <w:p w:rsidR="006E12EE" w:rsidRDefault="006E12EE" w:rsidP="00400772">
      <w:pPr>
        <w:spacing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AD12ED" w:rsidRDefault="00AD12ED" w:rsidP="00492061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</w:p>
    <w:p w:rsidR="00AD12ED" w:rsidRDefault="00AD12ED" w:rsidP="0040077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  <w:t>План лекции</w:t>
      </w:r>
    </w:p>
    <w:p w:rsidR="00AD12ED" w:rsidRDefault="00AD12ED" w:rsidP="0040077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</w:p>
    <w:p w:rsidR="00400772" w:rsidRDefault="00AD12ED" w:rsidP="00400772">
      <w:pPr>
        <w:pStyle w:val="3"/>
        <w:shd w:val="clear" w:color="auto" w:fill="FCFCFC"/>
        <w:spacing w:before="0" w:after="245" w:line="240" w:lineRule="auto"/>
        <w:textAlignment w:val="baseline"/>
        <w:rPr>
          <w:rFonts w:ascii="Times" w:hAnsi="Times" w:cs="Times"/>
          <w:b w:val="0"/>
          <w:bCs w:val="0"/>
          <w:color w:val="auto"/>
          <w:sz w:val="24"/>
          <w:szCs w:val="24"/>
        </w:rPr>
      </w:pPr>
      <w:r w:rsidRPr="003939FC">
        <w:rPr>
          <w:rFonts w:ascii="Times" w:hAnsi="Times" w:cs="Times"/>
          <w:b w:val="0"/>
          <w:bCs w:val="0"/>
          <w:color w:val="auto"/>
          <w:sz w:val="24"/>
          <w:szCs w:val="24"/>
        </w:rPr>
        <w:t>1.ГРУППЫ ДОКАЗАТЕЛЬСТВ ЭВОЛЮЦИОННОГО ПРОЦЕССА.</w:t>
      </w:r>
    </w:p>
    <w:p w:rsidR="00AD12ED" w:rsidRPr="00400772" w:rsidRDefault="00AD12ED" w:rsidP="00400772">
      <w:pPr>
        <w:pStyle w:val="3"/>
        <w:shd w:val="clear" w:color="auto" w:fill="FCFCFC"/>
        <w:spacing w:before="0" w:after="245" w:line="240" w:lineRule="auto"/>
        <w:textAlignment w:val="baseline"/>
        <w:rPr>
          <w:rStyle w:val="a4"/>
          <w:rFonts w:ascii="Times" w:hAnsi="Times" w:cs="Times"/>
          <w:color w:val="auto"/>
          <w:sz w:val="24"/>
          <w:szCs w:val="24"/>
        </w:rPr>
      </w:pPr>
      <w:r w:rsidRPr="003939FC">
        <w:rPr>
          <w:rFonts w:ascii="Times" w:hAnsi="Times" w:cs="Times"/>
          <w:b w:val="0"/>
          <w:bCs w:val="0"/>
          <w:color w:val="auto"/>
          <w:sz w:val="28"/>
          <w:szCs w:val="28"/>
        </w:rPr>
        <w:t>2. </w:t>
      </w:r>
      <w:r w:rsidRPr="003939FC">
        <w:rPr>
          <w:rStyle w:val="a4"/>
          <w:rFonts w:ascii="inherit" w:hAnsi="inherit" w:cs="Times"/>
          <w:color w:val="auto"/>
          <w:sz w:val="28"/>
          <w:szCs w:val="28"/>
          <w:bdr w:val="none" w:sz="0" w:space="0" w:color="auto" w:frame="1"/>
        </w:rPr>
        <w:t>Типы тканей многоклеточных животных.</w:t>
      </w:r>
    </w:p>
    <w:p w:rsidR="00AD12ED" w:rsidRDefault="00AD12ED" w:rsidP="00400772">
      <w:pPr>
        <w:pStyle w:val="3"/>
        <w:shd w:val="clear" w:color="auto" w:fill="FCFCFC"/>
        <w:spacing w:before="0" w:line="240" w:lineRule="auto"/>
        <w:textAlignment w:val="baseline"/>
        <w:rPr>
          <w:rFonts w:ascii="Times" w:hAnsi="Times" w:cs="Times"/>
          <w:b w:val="0"/>
          <w:bCs w:val="0"/>
          <w:color w:val="auto"/>
          <w:sz w:val="28"/>
          <w:szCs w:val="28"/>
        </w:rPr>
      </w:pPr>
      <w:r w:rsidRPr="003939FC">
        <w:rPr>
          <w:rFonts w:ascii="Times" w:hAnsi="Times" w:cs="Times"/>
          <w:b w:val="0"/>
          <w:bCs w:val="0"/>
          <w:color w:val="auto"/>
          <w:sz w:val="28"/>
          <w:szCs w:val="28"/>
        </w:rPr>
        <w:t>3. </w:t>
      </w:r>
      <w:r w:rsidRPr="003939FC">
        <w:rPr>
          <w:rStyle w:val="a4"/>
          <w:rFonts w:ascii="inherit" w:hAnsi="inherit" w:cs="Times"/>
          <w:color w:val="auto"/>
          <w:sz w:val="28"/>
          <w:szCs w:val="28"/>
          <w:bdr w:val="none" w:sz="0" w:space="0" w:color="auto" w:frame="1"/>
        </w:rPr>
        <w:t>Органы и системы органов</w:t>
      </w:r>
      <w:r w:rsidRPr="003939FC">
        <w:rPr>
          <w:rFonts w:ascii="Times" w:hAnsi="Times" w:cs="Times"/>
          <w:b w:val="0"/>
          <w:bCs w:val="0"/>
          <w:color w:val="auto"/>
          <w:sz w:val="28"/>
          <w:szCs w:val="28"/>
        </w:rPr>
        <w:t>.</w:t>
      </w:r>
    </w:p>
    <w:p w:rsidR="003939FC" w:rsidRPr="003939FC" w:rsidRDefault="003939FC" w:rsidP="00400772">
      <w:pPr>
        <w:pStyle w:val="4"/>
        <w:shd w:val="clear" w:color="auto" w:fill="FCFCFC"/>
        <w:spacing w:before="0" w:line="240" w:lineRule="auto"/>
        <w:textAlignment w:val="baseline"/>
        <w:rPr>
          <w:rFonts w:ascii="Times" w:hAnsi="Times" w:cs="Times"/>
          <w:b w:val="0"/>
          <w:bCs w:val="0"/>
          <w:i w:val="0"/>
          <w:color w:val="auto"/>
          <w:sz w:val="28"/>
          <w:szCs w:val="28"/>
        </w:rPr>
      </w:pPr>
      <w:r w:rsidRPr="003939FC">
        <w:rPr>
          <w:rStyle w:val="a4"/>
          <w:rFonts w:ascii="inherit" w:hAnsi="inherit" w:cs="Times"/>
          <w:i w:val="0"/>
          <w:color w:val="auto"/>
          <w:sz w:val="28"/>
          <w:szCs w:val="28"/>
          <w:bdr w:val="none" w:sz="0" w:space="0" w:color="auto" w:frame="1"/>
        </w:rPr>
        <w:t>4. Сравнительно-анатомические доказательства эволюции животного мира</w:t>
      </w:r>
      <w:r>
        <w:rPr>
          <w:rStyle w:val="a4"/>
          <w:rFonts w:ascii="inherit" w:hAnsi="inherit" w:cs="Times"/>
          <w:i w:val="0"/>
          <w:color w:val="auto"/>
          <w:sz w:val="28"/>
          <w:szCs w:val="28"/>
          <w:bdr w:val="none" w:sz="0" w:space="0" w:color="auto" w:frame="1"/>
        </w:rPr>
        <w:t>.</w:t>
      </w:r>
    </w:p>
    <w:p w:rsidR="00400772" w:rsidRDefault="00400772" w:rsidP="00400772">
      <w:pPr>
        <w:spacing w:line="240" w:lineRule="auto"/>
        <w:rPr>
          <w:lang w:eastAsia="en-US"/>
        </w:rPr>
      </w:pPr>
    </w:p>
    <w:p w:rsidR="006E12EE" w:rsidRPr="00400772" w:rsidRDefault="003939FC" w:rsidP="00400772">
      <w:pPr>
        <w:spacing w:line="240" w:lineRule="auto"/>
        <w:rPr>
          <w:rFonts w:ascii="Times New Roman" w:hAnsi="Times New Roman" w:cs="Times New Roman"/>
          <w:i/>
        </w:rPr>
      </w:pPr>
      <w:r>
        <w:rPr>
          <w:lang w:eastAsia="en-US"/>
        </w:rPr>
        <w:t xml:space="preserve"> </w:t>
      </w:r>
      <w:r w:rsidRPr="00400772">
        <w:rPr>
          <w:rFonts w:ascii="Times New Roman" w:hAnsi="Times New Roman" w:cs="Times New Roman"/>
          <w:i/>
        </w:rPr>
        <w:t>Глоссарий</w:t>
      </w:r>
      <w:r w:rsidR="00400772">
        <w:rPr>
          <w:rFonts w:ascii="Times New Roman" w:hAnsi="Times New Roman" w:cs="Times New Roman"/>
          <w:i/>
        </w:rPr>
        <w:t>.</w:t>
      </w:r>
      <w:r w:rsidR="00400772" w:rsidRPr="00400772">
        <w:rPr>
          <w:rFonts w:ascii="Times New Roman" w:hAnsi="Times New Roman" w:cs="Times New Roman"/>
          <w:i/>
        </w:rPr>
        <w:t xml:space="preserve"> Адаптация — приспособление организма к внешним условиям в процессе эволюции. Филогенез — историческое развитие органического мира, его типов, классов, отрядов, семейств, родов и видов. Эктодерма – наружный зародышевый лист, энтодерма – внутренний зародышевый лист, мезодерма – средний зародышевый лист .</w:t>
      </w:r>
    </w:p>
    <w:p w:rsidR="00AD12ED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</w:pPr>
    </w:p>
    <w:p w:rsidR="00AD12ED" w:rsidRPr="00400772" w:rsidRDefault="00AD12ED" w:rsidP="00400772">
      <w:pPr>
        <w:pStyle w:val="3"/>
        <w:shd w:val="clear" w:color="auto" w:fill="FCFCFC"/>
        <w:spacing w:before="0" w:after="245" w:line="240" w:lineRule="auto"/>
        <w:jc w:val="center"/>
        <w:textAlignment w:val="baseline"/>
        <w:rPr>
          <w:rFonts w:ascii="Times" w:hAnsi="Times" w:cs="Times"/>
          <w:b w:val="0"/>
          <w:bCs w:val="0"/>
          <w:color w:val="auto"/>
          <w:sz w:val="28"/>
          <w:szCs w:val="28"/>
        </w:rPr>
      </w:pPr>
      <w:r w:rsidRPr="00400772">
        <w:rPr>
          <w:rFonts w:ascii="Times" w:hAnsi="Times" w:cs="Times"/>
          <w:b w:val="0"/>
          <w:bCs w:val="0"/>
          <w:color w:val="auto"/>
          <w:sz w:val="28"/>
          <w:szCs w:val="28"/>
        </w:rPr>
        <w:t>1.ГРУППЫ ДОКАЗАТЕЛЬСТВ ЭВОЛЮЦИОННОГО ПРОЦЕССА</w:t>
      </w:r>
    </w:p>
    <w:p w:rsidR="00400772" w:rsidRDefault="00400772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30"/>
          <w:szCs w:val="30"/>
        </w:rPr>
      </w:pPr>
      <w:r>
        <w:rPr>
          <w:rStyle w:val="a4"/>
          <w:rFonts w:ascii="inherit" w:hAnsi="inherit" w:cs="Times"/>
          <w:color w:val="464242"/>
          <w:sz w:val="30"/>
          <w:szCs w:val="30"/>
          <w:bdr w:val="none" w:sz="0" w:space="0" w:color="auto" w:frame="1"/>
        </w:rPr>
        <w:t>Биологическая эволюция</w:t>
      </w:r>
      <w:r>
        <w:rPr>
          <w:rFonts w:ascii="Times" w:hAnsi="Times" w:cs="Times"/>
          <w:color w:val="464242"/>
          <w:sz w:val="30"/>
          <w:szCs w:val="30"/>
        </w:rPr>
        <w:t> — естественный процесс развития живой природы, который сопровождается изменением генетического состава популяций, формированием адаптаций, видообразованием и вымиранием видов, преобразованием экосистем и биосферы в целом.</w:t>
      </w:r>
    </w:p>
    <w:p w:rsidR="00400772" w:rsidRPr="00400772" w:rsidRDefault="00400772" w:rsidP="00400772">
      <w:pPr>
        <w:spacing w:line="240" w:lineRule="auto"/>
        <w:rPr>
          <w:lang w:eastAsia="en-US"/>
        </w:rPr>
      </w:pPr>
    </w:p>
    <w:p w:rsidR="00AD12ED" w:rsidRPr="00400772" w:rsidRDefault="00AD12ED" w:rsidP="00400772">
      <w:pPr>
        <w:pStyle w:val="4"/>
        <w:shd w:val="clear" w:color="auto" w:fill="FCFCFC"/>
        <w:spacing w:before="0" w:line="240" w:lineRule="auto"/>
        <w:textAlignment w:val="baseline"/>
        <w:rPr>
          <w:rFonts w:ascii="Times" w:hAnsi="Times" w:cs="Times"/>
          <w:b w:val="0"/>
          <w:bCs w:val="0"/>
          <w:color w:val="auto"/>
          <w:sz w:val="39"/>
          <w:szCs w:val="39"/>
        </w:rPr>
      </w:pPr>
      <w:r w:rsidRPr="00400772">
        <w:rPr>
          <w:rStyle w:val="a4"/>
          <w:rFonts w:ascii="inherit" w:hAnsi="inherit" w:cs="Times"/>
          <w:color w:val="auto"/>
          <w:sz w:val="39"/>
          <w:szCs w:val="39"/>
          <w:bdr w:val="none" w:sz="0" w:space="0" w:color="auto" w:frame="1"/>
        </w:rPr>
        <w:t>1. Палеонтологические доказательства</w:t>
      </w:r>
    </w:p>
    <w:p w:rsidR="00AD12ED" w:rsidRPr="00400772" w:rsidRDefault="00AD12ED" w:rsidP="00400772">
      <w:pPr>
        <w:numPr>
          <w:ilvl w:val="0"/>
          <w:numId w:val="2"/>
        </w:numPr>
        <w:shd w:val="clear" w:color="auto" w:fill="FCFCFC"/>
        <w:spacing w:after="0" w:line="240" w:lineRule="auto"/>
        <w:ind w:left="491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Ископаемые остатки</w:t>
      </w:r>
      <w:r w:rsidRPr="00400772">
        <w:rPr>
          <w:rFonts w:ascii="Times" w:hAnsi="Times" w:cs="Times"/>
          <w:sz w:val="30"/>
          <w:szCs w:val="30"/>
        </w:rPr>
        <w:t> и отпечатки древних организмов показывают, как шла их эволюция.</w:t>
      </w:r>
    </w:p>
    <w:p w:rsidR="00AD12ED" w:rsidRPr="00400772" w:rsidRDefault="00AD12ED" w:rsidP="00400772">
      <w:pPr>
        <w:numPr>
          <w:ilvl w:val="0"/>
          <w:numId w:val="2"/>
        </w:numPr>
        <w:shd w:val="clear" w:color="auto" w:fill="FCFCFC"/>
        <w:spacing w:after="0" w:line="240" w:lineRule="auto"/>
        <w:ind w:left="491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Филогенетические ряды</w:t>
      </w:r>
      <w:r w:rsidRPr="00400772">
        <w:rPr>
          <w:rFonts w:ascii="Times" w:hAnsi="Times" w:cs="Times"/>
          <w:sz w:val="30"/>
          <w:szCs w:val="30"/>
        </w:rPr>
        <w:t>: ряды видов последовательно сменяют друг друга в процессе эволюции.</w:t>
      </w:r>
    </w:p>
    <w:p w:rsidR="00AD12ED" w:rsidRPr="00400772" w:rsidRDefault="00AD12ED" w:rsidP="00400772">
      <w:pPr>
        <w:numPr>
          <w:ilvl w:val="0"/>
          <w:numId w:val="2"/>
        </w:numPr>
        <w:shd w:val="clear" w:color="auto" w:fill="FCFCFC"/>
        <w:spacing w:after="0" w:line="240" w:lineRule="auto"/>
        <w:ind w:left="491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Переходные формы</w:t>
      </w:r>
      <w:r w:rsidRPr="00400772">
        <w:rPr>
          <w:rFonts w:ascii="Times" w:hAnsi="Times" w:cs="Times"/>
          <w:sz w:val="30"/>
          <w:szCs w:val="30"/>
        </w:rPr>
        <w:t>: латимерия — происхождение земноводных от рыб; стегоцефал — рептилий от амфибий.</w:t>
      </w:r>
    </w:p>
    <w:p w:rsidR="00AD12ED" w:rsidRPr="00400772" w:rsidRDefault="00AD12ED" w:rsidP="00400772">
      <w:pPr>
        <w:pStyle w:val="4"/>
        <w:shd w:val="clear" w:color="auto" w:fill="FCFCFC"/>
        <w:spacing w:before="0" w:line="240" w:lineRule="auto"/>
        <w:textAlignment w:val="baseline"/>
        <w:rPr>
          <w:rFonts w:ascii="Times" w:hAnsi="Times" w:cs="Times"/>
          <w:b w:val="0"/>
          <w:bCs w:val="0"/>
          <w:color w:val="auto"/>
          <w:sz w:val="39"/>
          <w:szCs w:val="39"/>
        </w:rPr>
      </w:pPr>
      <w:r w:rsidRPr="00400772">
        <w:rPr>
          <w:rStyle w:val="a4"/>
          <w:rFonts w:ascii="inherit" w:hAnsi="inherit" w:cs="Times"/>
          <w:color w:val="auto"/>
          <w:sz w:val="39"/>
          <w:szCs w:val="39"/>
          <w:bdr w:val="none" w:sz="0" w:space="0" w:color="auto" w:frame="1"/>
        </w:rPr>
        <w:t>2. Эмбриологические доказательства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Эмбриологические</w:t>
      </w:r>
      <w:r w:rsidRPr="00400772">
        <w:rPr>
          <w:rFonts w:ascii="Times" w:hAnsi="Times" w:cs="Times"/>
          <w:sz w:val="30"/>
          <w:szCs w:val="30"/>
        </w:rPr>
        <w:t> — зародыши всех позвоночных животных на ранних стадиях очень похожи друг на друга.</w:t>
      </w:r>
    </w:p>
    <w:p w:rsidR="00AD12ED" w:rsidRPr="00400772" w:rsidRDefault="00AD12ED" w:rsidP="00400772">
      <w:pPr>
        <w:numPr>
          <w:ilvl w:val="0"/>
          <w:numId w:val="3"/>
        </w:numPr>
        <w:shd w:val="clear" w:color="auto" w:fill="FCFCFC"/>
        <w:spacing w:after="0" w:line="240" w:lineRule="auto"/>
        <w:ind w:left="491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u w:val="single"/>
          <w:bdr w:val="none" w:sz="0" w:space="0" w:color="auto" w:frame="1"/>
        </w:rPr>
        <w:t>Сходство зародышей позвоночных животных:</w:t>
      </w:r>
      <w:r w:rsidRPr="00400772">
        <w:rPr>
          <w:rFonts w:ascii="Times" w:hAnsi="Times" w:cs="Times"/>
          <w:sz w:val="30"/>
          <w:szCs w:val="30"/>
        </w:rPr>
        <w:br/>
        <w:t>► форма тела; наличие хорды, хвоста;</w:t>
      </w:r>
      <w:r w:rsidRPr="00400772">
        <w:rPr>
          <w:rFonts w:ascii="Times" w:hAnsi="Times" w:cs="Times"/>
          <w:sz w:val="30"/>
          <w:szCs w:val="30"/>
        </w:rPr>
        <w:br/>
        <w:t>► зачатки конечностей;</w:t>
      </w:r>
      <w:r w:rsidRPr="00400772">
        <w:rPr>
          <w:rFonts w:ascii="Times" w:hAnsi="Times" w:cs="Times"/>
          <w:sz w:val="30"/>
          <w:szCs w:val="30"/>
        </w:rPr>
        <w:br/>
        <w:t>► жаберные карманы;</w:t>
      </w:r>
      <w:r w:rsidRPr="00400772">
        <w:rPr>
          <w:rFonts w:ascii="Times" w:hAnsi="Times" w:cs="Times"/>
          <w:sz w:val="30"/>
          <w:szCs w:val="30"/>
        </w:rPr>
        <w:br/>
        <w:t>► один круг кровообращения.</w:t>
      </w:r>
    </w:p>
    <w:p w:rsidR="00AD12ED" w:rsidRPr="00400772" w:rsidRDefault="00AD12ED" w:rsidP="00400772">
      <w:pPr>
        <w:numPr>
          <w:ilvl w:val="0"/>
          <w:numId w:val="3"/>
        </w:numPr>
        <w:shd w:val="clear" w:color="auto" w:fill="FCFCFC"/>
        <w:spacing w:after="0" w:line="240" w:lineRule="auto"/>
        <w:ind w:left="491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u w:val="single"/>
          <w:bdr w:val="none" w:sz="0" w:space="0" w:color="auto" w:frame="1"/>
        </w:rPr>
        <w:t>Расхождение признаков зародышей:</w:t>
      </w:r>
      <w:r w:rsidRPr="00400772">
        <w:rPr>
          <w:rFonts w:ascii="Times" w:hAnsi="Times" w:cs="Times"/>
          <w:sz w:val="30"/>
          <w:szCs w:val="30"/>
        </w:rPr>
        <w:br/>
        <w:t>► по мере развития черты сходства между зародышами разных видов ослабевают;</w:t>
      </w:r>
      <w:r w:rsidRPr="00400772">
        <w:rPr>
          <w:rFonts w:ascii="Times" w:hAnsi="Times" w:cs="Times"/>
          <w:sz w:val="30"/>
          <w:szCs w:val="30"/>
        </w:rPr>
        <w:br/>
        <w:t>► сначала появляются признаки рода, а затем вида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Закон зародышевого сходства</w:t>
      </w:r>
      <w:r w:rsidRPr="00400772">
        <w:rPr>
          <w:rFonts w:ascii="Times" w:hAnsi="Times" w:cs="Times"/>
          <w:sz w:val="30"/>
          <w:szCs w:val="30"/>
        </w:rPr>
        <w:t> (К. М. Бэр): на ранних стадиях зародыши всех позвоночных сходны между собой, более развитые формы проходят этапы развития примитивных. Только на более поздних фазах появляются признаки класса, затем отряда, семейства, рода, вида и особи. В эмбриональном развитии организмы имеют признаки своих эволюционных предков: все организмы начинают развитие с зиготы; двухслойный зародыш (гаструла); сходные стадии зародышевого развития (сходная последовательность закладки органов).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Биогенетический закон Геккеля — Мюллера</w:t>
      </w:r>
      <w:r w:rsidRPr="00400772">
        <w:rPr>
          <w:rFonts w:ascii="Times" w:hAnsi="Times" w:cs="Times"/>
          <w:sz w:val="30"/>
          <w:szCs w:val="30"/>
        </w:rPr>
        <w:t>: каждая особь в индивидуальном развитии (</w:t>
      </w: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онтогенез</w:t>
      </w:r>
      <w:r w:rsidRPr="00400772">
        <w:rPr>
          <w:rFonts w:ascii="Times" w:hAnsi="Times" w:cs="Times"/>
          <w:sz w:val="30"/>
          <w:szCs w:val="30"/>
        </w:rPr>
        <w:t>) кратко и сжато повторяет историю развития своего вида (</w:t>
      </w: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филогенез</w:t>
      </w:r>
      <w:r w:rsidRPr="00400772">
        <w:rPr>
          <w:rFonts w:ascii="Times" w:hAnsi="Times" w:cs="Times"/>
          <w:sz w:val="30"/>
          <w:szCs w:val="30"/>
        </w:rPr>
        <w:t xml:space="preserve">). Этот закон устанавливает соотношение между онтогенезом (процесс индивидуального развития организма) и филогенезом. 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b/>
          <w:sz w:val="32"/>
          <w:szCs w:val="32"/>
        </w:rPr>
      </w:pPr>
      <w:r w:rsidRPr="00400772">
        <w:rPr>
          <w:rFonts w:ascii="Times" w:hAnsi="Times" w:cs="Times"/>
          <w:b/>
          <w:sz w:val="32"/>
          <w:szCs w:val="32"/>
        </w:rPr>
        <w:lastRenderedPageBreak/>
        <w:t xml:space="preserve">Филогенез — историческое развитие органического мира, его типов, классов, отрядов, семейств, родов и видов. </w:t>
      </w:r>
    </w:p>
    <w:p w:rsidR="00AD12ED" w:rsidRDefault="00F752CB" w:rsidP="00400772">
      <w:pPr>
        <w:spacing w:after="245" w:line="240" w:lineRule="auto"/>
      </w:pPr>
      <w:r>
        <w:pict>
          <v:rect id="_x0000_i1025" style="width:48.15pt;height:.8pt" o:hrpct="0" o:hralign="center" o:hrstd="t" o:hrnoshade="t" o:hr="t" fillcolor="#ff7713" stroked="f"/>
        </w:pict>
      </w:r>
    </w:p>
    <w:p w:rsidR="00AD12ED" w:rsidRPr="00400772" w:rsidRDefault="00AD12ED" w:rsidP="00400772">
      <w:pPr>
        <w:pStyle w:val="3"/>
        <w:shd w:val="clear" w:color="auto" w:fill="FCFCFC"/>
        <w:spacing w:before="0" w:line="240" w:lineRule="auto"/>
        <w:jc w:val="center"/>
        <w:textAlignment w:val="baseline"/>
        <w:rPr>
          <w:rFonts w:ascii="Times" w:hAnsi="Times" w:cs="Times"/>
          <w:b w:val="0"/>
          <w:bCs w:val="0"/>
          <w:color w:val="auto"/>
          <w:sz w:val="32"/>
          <w:szCs w:val="32"/>
        </w:rPr>
      </w:pPr>
      <w:r w:rsidRPr="00400772">
        <w:rPr>
          <w:rFonts w:ascii="Times" w:hAnsi="Times" w:cs="Times"/>
          <w:b w:val="0"/>
          <w:bCs w:val="0"/>
          <w:color w:val="auto"/>
          <w:sz w:val="32"/>
          <w:szCs w:val="32"/>
        </w:rPr>
        <w:t>2. </w:t>
      </w:r>
      <w:r w:rsidRPr="00400772">
        <w:rPr>
          <w:rStyle w:val="a4"/>
          <w:rFonts w:ascii="inherit" w:hAnsi="inherit" w:cs="Times"/>
          <w:color w:val="auto"/>
          <w:sz w:val="32"/>
          <w:szCs w:val="32"/>
          <w:bdr w:val="none" w:sz="0" w:space="0" w:color="auto" w:frame="1"/>
        </w:rPr>
        <w:t>Типы тканей многоклеточных животных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 xml:space="preserve">У многоклеточных животных тело состоит из большого числа клеток.  Эктодерма – наружный зародышевый лист, 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энтодерма – внутренний зародышевый лист,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 xml:space="preserve"> мезодерма – средний зародышевый лист .</w:t>
      </w:r>
    </w:p>
    <w:p w:rsid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 xml:space="preserve"> Нап</w:t>
      </w:r>
      <w:r w:rsidR="00400772">
        <w:rPr>
          <w:rFonts w:ascii="Times New Roman" w:hAnsi="Times New Roman" w:cs="Times New Roman"/>
          <w:sz w:val="28"/>
          <w:szCs w:val="28"/>
        </w:rPr>
        <w:t>ри</w:t>
      </w:r>
      <w:r w:rsidRPr="00400772">
        <w:rPr>
          <w:rFonts w:ascii="Times New Roman" w:hAnsi="Times New Roman" w:cs="Times New Roman"/>
          <w:sz w:val="28"/>
          <w:szCs w:val="28"/>
        </w:rPr>
        <w:t xml:space="preserve">мер: 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1.легкие – энтодерма   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 xml:space="preserve"> 2.позвоночник – энтодерма                                                                                                                    3. спинной мозг – эктодерма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4.орган зрения – эктодерма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5.яичники – мезодерма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6. кишечник – энтодерма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7. скелет – мезодерма                                                              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 xml:space="preserve">Эти клетки составляют различные ткани, выполняющие разные функции. В животном организме имеются: 1) покровные (эпителиальные), </w:t>
      </w:r>
    </w:p>
    <w:p w:rsidR="00AD12ED" w:rsidRPr="00400772" w:rsidRDefault="00AD12ED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772">
        <w:rPr>
          <w:rFonts w:ascii="Times New Roman" w:hAnsi="Times New Roman" w:cs="Times New Roman"/>
          <w:sz w:val="28"/>
          <w:szCs w:val="28"/>
        </w:rPr>
        <w:t>2) соединительные, 3) мышечные и 4) нервная ткани.</w:t>
      </w:r>
    </w:p>
    <w:p w:rsidR="00AD12ED" w:rsidRDefault="00F752CB" w:rsidP="0040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2CB">
        <w:rPr>
          <w:rFonts w:ascii="Times New Roman" w:hAnsi="Times New Roman" w:cs="Times New Roman"/>
          <w:sz w:val="28"/>
          <w:szCs w:val="28"/>
        </w:rPr>
        <w:pict>
          <v:rect id="_x0000_i1026" style="width:688.3pt;height:.8pt" o:hrpct="0" o:hralign="center" o:hrstd="t" o:hr="t" fillcolor="#a0a0a0" stroked="f"/>
        </w:pic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Ткань</w:t>
      </w:r>
      <w:r w:rsidRPr="00400772">
        <w:rPr>
          <w:rFonts w:ascii="Times" w:hAnsi="Times" w:cs="Times"/>
          <w:sz w:val="30"/>
          <w:szCs w:val="30"/>
          <w:bdr w:val="none" w:sz="0" w:space="0" w:color="auto" w:frame="1"/>
        </w:rPr>
        <w:t> — это группа клеток, сходных по строению, происхождению и выполняющих определённую функцию.</w:t>
      </w:r>
    </w:p>
    <w:p w:rsidR="00AD12ED" w:rsidRDefault="00F752CB" w:rsidP="00400772">
      <w:pPr>
        <w:spacing w:after="245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688.3pt;height:.8pt" o:hrpct="0" o:hralign="center" o:hrstd="t" o:hr="t" fillcolor="#a0a0a0" stroked="f"/>
        </w:pic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Эпителиальные ткани</w:t>
      </w:r>
      <w:r w:rsidRPr="00400772">
        <w:rPr>
          <w:rFonts w:ascii="Times" w:hAnsi="Times" w:cs="Times"/>
          <w:sz w:val="30"/>
          <w:szCs w:val="30"/>
        </w:rPr>
        <w:t> (эпителии) образуют внешние покровы животных, снаружи защищая тело от механических повреждений, от проникновения вредных и ненужных веществ и паразитов. Они состоят из одного или нескольких слоёв плотно прилегающих друг к другу клеток. Эпителиями покрыты полости разных внутренних органов, например полости желудка, кишечника, поэтому они выполняют не только защитную, но и многие другие функции.</w:t>
      </w:r>
    </w:p>
    <w:p w:rsidR="00AD12ED" w:rsidRPr="00400772" w:rsidRDefault="00AD12ED" w:rsidP="00400772">
      <w:pPr>
        <w:pStyle w:val="5"/>
        <w:shd w:val="clear" w:color="auto" w:fill="FCFCFC"/>
        <w:spacing w:before="0" w:after="245" w:line="240" w:lineRule="auto"/>
        <w:textAlignment w:val="baseline"/>
        <w:rPr>
          <w:rFonts w:ascii="Arial" w:hAnsi="Arial" w:cs="Arial"/>
          <w:color w:val="auto"/>
          <w:sz w:val="26"/>
          <w:szCs w:val="26"/>
        </w:rPr>
      </w:pPr>
      <w:r w:rsidRPr="00400772">
        <w:rPr>
          <w:rFonts w:ascii="Arial" w:hAnsi="Arial" w:cs="Arial"/>
          <w:color w:val="auto"/>
          <w:sz w:val="26"/>
          <w:szCs w:val="26"/>
        </w:rPr>
        <w:lastRenderedPageBreak/>
        <w:t>Клетки эпителия, которыми изнутри покрыт кишечник, всасывают питательные вещества. Эпителий, выстилающий лёгкие, играет важную роль в дыхании: его клетки участвуют в поглощении кислорода из воздуха и удалении углекислого газа из организма.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Fonts w:ascii="Times" w:hAnsi="Times" w:cs="Times"/>
          <w:sz w:val="30"/>
          <w:szCs w:val="30"/>
        </w:rPr>
        <w:t>У многих животных эпителиальные ткани формируют </w:t>
      </w:r>
      <w:r w:rsidRPr="00400772">
        <w:rPr>
          <w:rStyle w:val="a4"/>
          <w:rFonts w:ascii="inherit" w:hAnsi="inherit" w:cs="Times"/>
          <w:i/>
          <w:iCs/>
          <w:sz w:val="30"/>
          <w:szCs w:val="30"/>
          <w:bdr w:val="none" w:sz="0" w:space="0" w:color="auto" w:frame="1"/>
        </w:rPr>
        <w:t>железы</w:t>
      </w:r>
      <w:r w:rsidRPr="00400772">
        <w:rPr>
          <w:rFonts w:ascii="Times" w:hAnsi="Times" w:cs="Times"/>
          <w:sz w:val="30"/>
          <w:szCs w:val="30"/>
        </w:rPr>
        <w:t> — небольшие органы, которые выделяют во внешнюю среду различные вещества. Образование выделяемых веществ происходит в эпителиальных клетках.</w:t>
      </w:r>
    </w:p>
    <w:p w:rsidR="00AD12ED" w:rsidRPr="00400772" w:rsidRDefault="00AD12ED" w:rsidP="00400772">
      <w:pPr>
        <w:pStyle w:val="5"/>
        <w:shd w:val="clear" w:color="auto" w:fill="FCFCFC"/>
        <w:spacing w:before="0" w:after="245" w:line="240" w:lineRule="auto"/>
        <w:textAlignment w:val="baseline"/>
        <w:rPr>
          <w:rFonts w:ascii="Arial" w:hAnsi="Arial" w:cs="Arial"/>
          <w:color w:val="auto"/>
          <w:sz w:val="26"/>
          <w:szCs w:val="26"/>
        </w:rPr>
      </w:pPr>
      <w:r w:rsidRPr="00400772">
        <w:rPr>
          <w:rFonts w:ascii="Arial" w:hAnsi="Arial" w:cs="Arial"/>
          <w:color w:val="auto"/>
          <w:sz w:val="26"/>
          <w:szCs w:val="26"/>
        </w:rPr>
        <w:t>В коже у земноводных есть железы, выделяющие слизь, у птиц и зверей — выделяющие густую жирную жидкость, которая делает волосы и перья эластичными и препятствует их намоканию. У пауков имеются железы, выделяющие паутинную нить.</w:t>
      </w:r>
    </w:p>
    <w:p w:rsidR="00AD12ED" w:rsidRDefault="00AD12ED" w:rsidP="00400772">
      <w:pPr>
        <w:pStyle w:val="a3"/>
        <w:shd w:val="clear" w:color="auto" w:fill="FCFCFC"/>
        <w:spacing w:before="0" w:beforeAutospacing="0" w:after="245" w:afterAutospacing="0"/>
        <w:textAlignment w:val="baseline"/>
        <w:rPr>
          <w:rFonts w:ascii="Times" w:hAnsi="Times" w:cs="Times"/>
          <w:color w:val="464242"/>
          <w:sz w:val="30"/>
          <w:szCs w:val="30"/>
        </w:rPr>
      </w:pPr>
      <w:r>
        <w:rPr>
          <w:rFonts w:ascii="Times" w:hAnsi="Times" w:cs="Times"/>
          <w:noProof/>
          <w:color w:val="464242"/>
          <w:sz w:val="30"/>
          <w:szCs w:val="30"/>
        </w:rPr>
        <w:drawing>
          <wp:inline distT="0" distB="0" distL="0" distR="0">
            <wp:extent cx="5628218" cy="2857500"/>
            <wp:effectExtent l="19050" t="0" r="0" b="0"/>
            <wp:docPr id="10" name="Рисунок 21" descr="Ткани, орг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кани, орга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25" cy="285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Fonts w:ascii="Times" w:hAnsi="Times" w:cs="Times"/>
          <w:sz w:val="30"/>
          <w:szCs w:val="30"/>
        </w:rPr>
        <w:t>Из </w:t>
      </w: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соединительных тканей</w:t>
      </w:r>
      <w:r w:rsidRPr="00400772">
        <w:rPr>
          <w:rFonts w:ascii="Times" w:hAnsi="Times" w:cs="Times"/>
          <w:sz w:val="30"/>
          <w:szCs w:val="30"/>
        </w:rPr>
        <w:t> состоят кости, хрящи, сухожилия, которые обеспечивают телу опору и участвуют в передвижении. Соединительная ткань входит в состав кожи, придавая ей прочность. Соединительной тканью является </w:t>
      </w:r>
      <w:r w:rsidRPr="00400772">
        <w:rPr>
          <w:rStyle w:val="a5"/>
          <w:rFonts w:ascii="inherit" w:hAnsi="inherit" w:cs="Times"/>
          <w:b/>
          <w:bCs/>
          <w:sz w:val="30"/>
          <w:szCs w:val="30"/>
          <w:bdr w:val="none" w:sz="0" w:space="0" w:color="auto" w:frame="1"/>
        </w:rPr>
        <w:t>кровь</w:t>
      </w:r>
      <w:r w:rsidRPr="00400772">
        <w:rPr>
          <w:rFonts w:ascii="Times" w:hAnsi="Times" w:cs="Times"/>
          <w:sz w:val="30"/>
          <w:szCs w:val="30"/>
        </w:rPr>
        <w:t>, участвующая в транспорте веществ по организму, а также </w:t>
      </w:r>
      <w:r w:rsidRPr="00400772">
        <w:rPr>
          <w:rStyle w:val="a5"/>
          <w:rFonts w:ascii="inherit" w:hAnsi="inherit" w:cs="Times"/>
          <w:b/>
          <w:bCs/>
          <w:sz w:val="30"/>
          <w:szCs w:val="30"/>
          <w:bdr w:val="none" w:sz="0" w:space="0" w:color="auto" w:frame="1"/>
        </w:rPr>
        <w:t>жировая ткань</w:t>
      </w:r>
      <w:r w:rsidRPr="00400772">
        <w:rPr>
          <w:rFonts w:ascii="Times" w:hAnsi="Times" w:cs="Times"/>
          <w:sz w:val="30"/>
          <w:szCs w:val="30"/>
        </w:rPr>
        <w:t>, в которой запасаются питательные вещества (жир).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Мышечные ткани</w:t>
      </w:r>
      <w:r w:rsidRPr="00400772">
        <w:rPr>
          <w:rFonts w:ascii="Times" w:hAnsi="Times" w:cs="Times"/>
          <w:sz w:val="30"/>
          <w:szCs w:val="30"/>
        </w:rPr>
        <w:t> формируют мышцы, т. е. отвечают за движение организма и его частей относительно друг друга. Они же поддерживают форму тела и защищают внутренние органы. Эти ткани состоят из прилегающих друг к другу вытянутых в длину клеток. Эти клетки обладают исключительным свойством: они способны сокращаться (напрягаться) и расслабляться. При сокращении мышечная клетка укорачивается, а при расслаблении приобретает прежний вид. Из мышечной ткани состоят стенки сердца (это мышечный орган). Мышечная ткань есть в стенках желудка и кишечника, и, переваривая пищу, они тоже сокращаются и расслабляются.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Fonts w:ascii="Times" w:hAnsi="Times" w:cs="Times"/>
          <w:sz w:val="30"/>
          <w:szCs w:val="30"/>
        </w:rPr>
        <w:lastRenderedPageBreak/>
        <w:t>Из </w:t>
      </w: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нервной ткани</w:t>
      </w:r>
      <w:r w:rsidRPr="00400772">
        <w:rPr>
          <w:rFonts w:ascii="Times" w:hAnsi="Times" w:cs="Times"/>
          <w:sz w:val="30"/>
          <w:szCs w:val="30"/>
        </w:rPr>
        <w:t> состоят мозг и нервы. Нервная ткань обеспечивает согласованную работу всех органов, благодаря ей работают мышцы тела и организм реагирует на воздействия внешней среды. Клетки нервной ткани особенные: они имеют длинные и короткие отростки, которыми соединяются друг с другом и передают электрические сигналы от органов к мозгу и от мозга к органам.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Схема «Ткани, органы животных»</w:t>
      </w:r>
    </w:p>
    <w:p w:rsidR="00AD12ED" w:rsidRDefault="00AD12ED" w:rsidP="00400772">
      <w:pPr>
        <w:pStyle w:val="a3"/>
        <w:shd w:val="clear" w:color="auto" w:fill="FCFCFC"/>
        <w:spacing w:before="0" w:beforeAutospacing="0" w:after="245" w:afterAutospacing="0"/>
        <w:textAlignment w:val="baseline"/>
        <w:rPr>
          <w:rFonts w:ascii="Times" w:hAnsi="Times" w:cs="Times"/>
          <w:color w:val="464242"/>
          <w:sz w:val="30"/>
          <w:szCs w:val="30"/>
        </w:rPr>
      </w:pPr>
      <w:r>
        <w:rPr>
          <w:rFonts w:ascii="Times" w:hAnsi="Times" w:cs="Times"/>
          <w:noProof/>
          <w:color w:val="464242"/>
          <w:sz w:val="30"/>
          <w:szCs w:val="30"/>
        </w:rPr>
        <w:drawing>
          <wp:inline distT="0" distB="0" distL="0" distR="0">
            <wp:extent cx="5970684" cy="4067175"/>
            <wp:effectExtent l="19050" t="0" r="0" b="0"/>
            <wp:docPr id="22" name="Рисунок 22" descr="Ткани, органы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кани, органы животн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86" cy="407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ED" w:rsidRDefault="00F752CB" w:rsidP="00400772">
      <w:pPr>
        <w:spacing w:after="491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688.3pt;height:.8pt" o:hrpct="0" o:hralign="center" o:hrstd="t" o:hrnoshade="t" o:hr="t" fillcolor="#ff7713" stroked="f"/>
        </w:pict>
      </w:r>
    </w:p>
    <w:p w:rsidR="00AD12ED" w:rsidRPr="00400772" w:rsidRDefault="00AD12ED" w:rsidP="00400772">
      <w:pPr>
        <w:pStyle w:val="3"/>
        <w:shd w:val="clear" w:color="auto" w:fill="FCFCFC"/>
        <w:spacing w:before="0" w:line="240" w:lineRule="auto"/>
        <w:jc w:val="center"/>
        <w:textAlignment w:val="baseline"/>
        <w:rPr>
          <w:rFonts w:ascii="Times" w:hAnsi="Times" w:cs="Times"/>
          <w:b w:val="0"/>
          <w:bCs w:val="0"/>
          <w:color w:val="auto"/>
          <w:sz w:val="49"/>
          <w:szCs w:val="49"/>
        </w:rPr>
      </w:pPr>
      <w:r w:rsidRPr="00400772">
        <w:rPr>
          <w:rFonts w:ascii="Times" w:hAnsi="Times" w:cs="Times"/>
          <w:b w:val="0"/>
          <w:bCs w:val="0"/>
          <w:color w:val="auto"/>
          <w:sz w:val="49"/>
          <w:szCs w:val="49"/>
        </w:rPr>
        <w:t>3. </w:t>
      </w:r>
      <w:r w:rsidRPr="00400772">
        <w:rPr>
          <w:rStyle w:val="a4"/>
          <w:rFonts w:ascii="inherit" w:hAnsi="inherit" w:cs="Times"/>
          <w:color w:val="auto"/>
          <w:sz w:val="49"/>
          <w:szCs w:val="49"/>
          <w:bdr w:val="none" w:sz="0" w:space="0" w:color="auto" w:frame="1"/>
        </w:rPr>
        <w:t>Органы и системы органов</w: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245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Fonts w:ascii="Times" w:hAnsi="Times" w:cs="Times"/>
          <w:sz w:val="30"/>
          <w:szCs w:val="30"/>
        </w:rPr>
        <w:t>Ткани в организме животного формируют органы. Обычно органы образованы из тканей двух и более типов, например, стенки крупных кровеносных сосудов состоят из слоя эпителиальной ткани, слоя мышечной ткани, а сверху покрыты соединительной тканью.</w:t>
      </w:r>
    </w:p>
    <w:p w:rsidR="00AD12ED" w:rsidRPr="00400772" w:rsidRDefault="00F752CB" w:rsidP="00400772">
      <w:pPr>
        <w:spacing w:after="245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29" style="width:688.3pt;height:.8pt" o:hrpct="0" o:hralign="center" o:hrstd="t" o:hr="t" fillcolor="#a0a0a0" stroked="f"/>
        </w:pic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Орган</w:t>
      </w:r>
      <w:r w:rsidRPr="00400772">
        <w:rPr>
          <w:rFonts w:ascii="Times" w:hAnsi="Times" w:cs="Times"/>
          <w:sz w:val="30"/>
          <w:szCs w:val="30"/>
          <w:bdr w:val="none" w:sz="0" w:space="0" w:color="auto" w:frame="1"/>
        </w:rPr>
        <w:t> — это структура организма, которая отличается особым строением и выполняет определённые функции.</w:t>
      </w:r>
    </w:p>
    <w:p w:rsidR="00AD12ED" w:rsidRPr="00400772" w:rsidRDefault="00F752CB" w:rsidP="00400772">
      <w:pPr>
        <w:spacing w:after="245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30" style="width:688.3pt;height:.8pt" o:hrpct="0" o:hralign="center" o:hrstd="t" o:hr="t" fillcolor="#a0a0a0" stroked="f"/>
        </w:pict>
      </w:r>
    </w:p>
    <w:p w:rsidR="00AD12ED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Fonts w:ascii="Times" w:hAnsi="Times" w:cs="Times"/>
          <w:sz w:val="30"/>
          <w:szCs w:val="30"/>
        </w:rPr>
        <w:t>Орган действует не изолированно, а совместно с другими органами: в организме существуют </w:t>
      </w:r>
      <w:r w:rsidRPr="00400772">
        <w:rPr>
          <w:rStyle w:val="a4"/>
          <w:rFonts w:ascii="inherit" w:hAnsi="inherit" w:cs="Times"/>
          <w:sz w:val="30"/>
          <w:szCs w:val="30"/>
          <w:bdr w:val="none" w:sz="0" w:space="0" w:color="auto" w:frame="1"/>
        </w:rPr>
        <w:t>системы органов</w:t>
      </w:r>
      <w:r w:rsidRPr="00400772">
        <w:rPr>
          <w:rFonts w:ascii="Times" w:hAnsi="Times" w:cs="Times"/>
          <w:sz w:val="30"/>
          <w:szCs w:val="30"/>
        </w:rPr>
        <w:t xml:space="preserve">, которые отвечают за </w:t>
      </w:r>
      <w:r w:rsidRPr="00400772">
        <w:rPr>
          <w:rFonts w:ascii="Times" w:hAnsi="Times" w:cs="Times"/>
          <w:sz w:val="30"/>
          <w:szCs w:val="30"/>
        </w:rPr>
        <w:lastRenderedPageBreak/>
        <w:t>важнейшие жизненные процессы. Названия системам органов даны в соответствии с выполняемыми функциями: у животных различают: 1) опорно-двигательную, 2) дыхательную, 3) пищеварительную, 4) кровеносную, 5) выделительную, 6) половую, 7) нервную системы.</w:t>
      </w:r>
    </w:p>
    <w:p w:rsidR="00AD12ED" w:rsidRDefault="00AD12ED" w:rsidP="00400772">
      <w:pPr>
        <w:pStyle w:val="a3"/>
        <w:shd w:val="clear" w:color="auto" w:fill="FCFCFC"/>
        <w:spacing w:before="0" w:beforeAutospacing="0" w:after="245" w:afterAutospacing="0"/>
        <w:textAlignment w:val="baseline"/>
        <w:rPr>
          <w:rFonts w:ascii="Times" w:hAnsi="Times" w:cs="Times"/>
          <w:color w:val="464242"/>
          <w:sz w:val="30"/>
          <w:szCs w:val="30"/>
        </w:rPr>
      </w:pPr>
      <w:r>
        <w:rPr>
          <w:rFonts w:ascii="Times" w:hAnsi="Times" w:cs="Times"/>
          <w:noProof/>
          <w:color w:val="464242"/>
          <w:sz w:val="30"/>
          <w:szCs w:val="30"/>
        </w:rPr>
        <w:drawing>
          <wp:inline distT="0" distB="0" distL="0" distR="0">
            <wp:extent cx="4521777" cy="5355244"/>
            <wp:effectExtent l="19050" t="0" r="0" b="0"/>
            <wp:docPr id="11" name="Рисунок 26" descr="системы органов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истемы органов животн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83" cy="535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72" w:rsidRDefault="00400772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</w:pPr>
    </w:p>
    <w:p w:rsidR="006E12EE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Опорно-двигательная система</w:t>
      </w:r>
      <w:r w:rsidRPr="00400772">
        <w:rPr>
          <w:rFonts w:ascii="Times" w:hAnsi="Times" w:cs="Times"/>
          <w:sz w:val="30"/>
          <w:szCs w:val="30"/>
        </w:rPr>
        <w:t> выполняет опорную и двигательную функции, а также защитную функцию. Особенно выраженной защитной функцией обладают череп у позвоночных животных и панцирь у рака, скорпиона, насекомых. </w:t>
      </w: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Пищеварительная система</w:t>
      </w:r>
      <w:r w:rsidRPr="00400772">
        <w:rPr>
          <w:rFonts w:ascii="Times" w:hAnsi="Times" w:cs="Times"/>
          <w:sz w:val="30"/>
          <w:szCs w:val="30"/>
        </w:rPr>
        <w:t> органов отвечает за переваривание пищи, </w:t>
      </w:r>
    </w:p>
    <w:p w:rsidR="00400772" w:rsidRDefault="00400772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</w:pPr>
    </w:p>
    <w:p w:rsidR="006E12EE" w:rsidRPr="00400772" w:rsidRDefault="00AD12ED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sz w:val="28"/>
          <w:szCs w:val="28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дыхательная</w:t>
      </w:r>
      <w:r w:rsidRPr="00400772">
        <w:rPr>
          <w:rFonts w:ascii="Times" w:hAnsi="Times" w:cs="Times"/>
          <w:sz w:val="30"/>
          <w:szCs w:val="30"/>
        </w:rPr>
        <w:t> — за газообмен</w:t>
      </w:r>
      <w:r w:rsidR="006E12EE" w:rsidRPr="00400772">
        <w:rPr>
          <w:rFonts w:ascii="Times" w:hAnsi="Times" w:cs="Times"/>
          <w:sz w:val="30"/>
          <w:szCs w:val="30"/>
        </w:rPr>
        <w:t>.</w:t>
      </w:r>
      <w:r w:rsidRPr="00400772">
        <w:rPr>
          <w:rFonts w:ascii="Times" w:hAnsi="Times" w:cs="Times"/>
          <w:sz w:val="30"/>
          <w:szCs w:val="30"/>
          <w:bdr w:val="none" w:sz="0" w:space="0" w:color="auto" w:frame="1"/>
        </w:rPr>
        <w:t> </w:t>
      </w:r>
    </w:p>
    <w:p w:rsidR="00400772" w:rsidRDefault="00400772" w:rsidP="004007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400772" w:rsidRDefault="00400772" w:rsidP="004007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400772" w:rsidRDefault="00400772" w:rsidP="004007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</w:p>
    <w:p w:rsidR="006E12EE" w:rsidRPr="001E4F72" w:rsidRDefault="006E12EE" w:rsidP="004007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 w:rsidRPr="001E4F7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lastRenderedPageBreak/>
        <w:t xml:space="preserve">Таблица </w:t>
      </w:r>
      <w:r w:rsidR="001E4E3D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«</w:t>
      </w:r>
      <w:r w:rsidRPr="001E4F7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СРАВНИТЕЛЬНАЯ ХАРАКТЕРИСТИКА ОРГАНОВ ДЫХАНИЯ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 xml:space="preserve"> ЖИВОТНЫХ</w:t>
      </w:r>
      <w:r w:rsidR="001E4E3D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»</w:t>
      </w:r>
    </w:p>
    <w:tbl>
      <w:tblPr>
        <w:tblW w:w="11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0"/>
        <w:gridCol w:w="8845"/>
      </w:tblGrid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bCs/>
                <w:color w:val="292B2C"/>
                <w:sz w:val="24"/>
                <w:szCs w:val="24"/>
              </w:rPr>
              <w:t>Характерные особенности органов дыхания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Кишечнополостные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Газообмен через всю поверхность тела. 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Специальных органов дыхания нет</w:t>
            </w:r>
            <w:r w:rsid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Кольчатые черви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Наружные жабры (многощетинковые черви) и 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вся поверхность тела (малощетинковые черви,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пиявки)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Моллюски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Жабры (двустворчатые, головоногие) и лёгкие (брюхоногие)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Членистоногие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Жабры (ракообразные), трахеи и лёгкие (паукообразные), </w:t>
            </w:r>
          </w:p>
          <w:p w:rsidR="006E12EE" w:rsidRPr="001E4E3D" w:rsidRDefault="001E4E3D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</w:t>
            </w:r>
            <w:r w:rsidR="006E12EE"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рахеи</w:t>
            </w:r>
            <w: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</w:t>
            </w:r>
            <w:r w:rsidR="006E12EE"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(насекомые)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Жабры. Дополнительные органы для дыхания:</w:t>
            </w:r>
          </w:p>
          <w:p w:rsid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лёгкие (двоякодышащие рыбы), участки ротовой полости,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глотки, кишечника, плавательный пузырь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Земноводные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Лёгкие ячеистые, жабры (у личинок) и кожа</w:t>
            </w:r>
          </w:p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(с большим количеством сосудов). 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Дыхательные пути: ноздри, рот, трахейно-гортанная камера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Пресмыкающиеся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Лёгкие ячеистые. Дыхательные пути: ноздри, 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гортань, трахея, бронхи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Лёгкие губчатые. Дыхательные пути: ноздри,</w:t>
            </w:r>
          </w:p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носовая полость, верхняя гортань, трахея, 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нижняя гортань с голосовым аппаратом, бронхи</w:t>
            </w:r>
            <w:r w:rsid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.</w:t>
            </w: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Есть воздушные мешки</w:t>
            </w:r>
            <w:r w:rsid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</w:tr>
      <w:tr w:rsidR="006E12EE" w:rsidRPr="001E4F72" w:rsidTr="00C529CE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12EE" w:rsidRPr="001E4E3D" w:rsidRDefault="006E12EE" w:rsidP="0040077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>Млекопитающие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C334D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Лёгкие альвеолярные. Дыхательные пути: ноздри,</w:t>
            </w:r>
          </w:p>
          <w:p w:rsidR="006E12EE" w:rsidRPr="001E4E3D" w:rsidRDefault="006E12EE" w:rsidP="004007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носовая полость, гортань с голосовым аппаратом,</w:t>
            </w:r>
            <w:r w:rsidR="0040077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</w:t>
            </w:r>
            <w:r w:rsidRPr="001E4E3D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трахея, бронхи</w:t>
            </w:r>
            <w:r w:rsidR="0040077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</w:tr>
    </w:tbl>
    <w:p w:rsidR="006E12EE" w:rsidRPr="001E4F72" w:rsidRDefault="006E12EE" w:rsidP="00400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2EE" w:rsidRPr="00400772" w:rsidRDefault="006E12EE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выделительная</w:t>
      </w:r>
      <w:r w:rsidRPr="00400772">
        <w:rPr>
          <w:rFonts w:ascii="Times" w:hAnsi="Times" w:cs="Times"/>
          <w:sz w:val="30"/>
          <w:szCs w:val="30"/>
        </w:rPr>
        <w:t> — за выведение ненужных веществ из организма, </w:t>
      </w: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половая </w:t>
      </w:r>
      <w:r w:rsidRPr="00400772">
        <w:rPr>
          <w:rFonts w:ascii="Times" w:hAnsi="Times" w:cs="Times"/>
          <w:sz w:val="30"/>
          <w:szCs w:val="30"/>
        </w:rPr>
        <w:t>— за размножение.</w:t>
      </w:r>
    </w:p>
    <w:p w:rsidR="006E12EE" w:rsidRPr="00400772" w:rsidRDefault="006E12EE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t>Кровеносная</w:t>
      </w:r>
      <w:r w:rsidRPr="00400772">
        <w:rPr>
          <w:rFonts w:ascii="Times" w:hAnsi="Times" w:cs="Times"/>
          <w:sz w:val="30"/>
          <w:szCs w:val="30"/>
          <w:bdr w:val="none" w:sz="0" w:space="0" w:color="auto" w:frame="1"/>
        </w:rPr>
        <w:t> система</w:t>
      </w:r>
      <w:r w:rsidRPr="00400772">
        <w:rPr>
          <w:rFonts w:ascii="Times" w:hAnsi="Times" w:cs="Times"/>
          <w:sz w:val="30"/>
          <w:szCs w:val="30"/>
        </w:rPr>
        <w:t> переносит по телу различные вещества и выполняет транспортную функцию. Вместе с тем она участвует в газообмене, поглощая кислород в органах дыхания и выделяя принесённый от других органов углекислый газ. Кровь участвует в защите организма: сгусток крови закрывает рану от проникновения микробов, а некоторые клетки крови уничтожают микробов, попавших внутрь.</w:t>
      </w:r>
    </w:p>
    <w:p w:rsidR="006E12EE" w:rsidRPr="00400772" w:rsidRDefault="006E12EE" w:rsidP="00400772">
      <w:pPr>
        <w:pStyle w:val="a3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sz w:val="30"/>
          <w:szCs w:val="30"/>
        </w:rPr>
      </w:pPr>
      <w:r w:rsidRPr="00400772">
        <w:rPr>
          <w:rStyle w:val="a5"/>
          <w:rFonts w:ascii="inherit" w:hAnsi="inherit" w:cs="Times"/>
          <w:sz w:val="30"/>
          <w:szCs w:val="30"/>
          <w:bdr w:val="none" w:sz="0" w:space="0" w:color="auto" w:frame="1"/>
        </w:rPr>
        <w:lastRenderedPageBreak/>
        <w:t>Нервная </w:t>
      </w:r>
      <w:r w:rsidRPr="00400772">
        <w:rPr>
          <w:rFonts w:ascii="Times" w:hAnsi="Times" w:cs="Times"/>
          <w:sz w:val="30"/>
          <w:szCs w:val="30"/>
        </w:rPr>
        <w:t>система участвует в регуляции работы организма и обеспечивает его связь с внешней средой. За восприятие того, что происходит во внешней среде, отвечают органы чувств — органы зрения, слуха, обоняния, осязания, равновесия, вкуса.</w:t>
      </w:r>
    </w:p>
    <w:p w:rsidR="00AD12ED" w:rsidRDefault="00AD12ED" w:rsidP="00400772">
      <w:pPr>
        <w:pStyle w:val="4"/>
        <w:shd w:val="clear" w:color="auto" w:fill="FCFCFC"/>
        <w:spacing w:before="0" w:line="240" w:lineRule="auto"/>
        <w:textAlignment w:val="baseline"/>
        <w:rPr>
          <w:rStyle w:val="a4"/>
          <w:rFonts w:ascii="inherit" w:hAnsi="inherit" w:cs="Times"/>
          <w:b/>
          <w:bCs/>
          <w:color w:val="03437C"/>
          <w:sz w:val="39"/>
          <w:szCs w:val="39"/>
          <w:bdr w:val="none" w:sz="0" w:space="0" w:color="auto" w:frame="1"/>
        </w:rPr>
      </w:pPr>
    </w:p>
    <w:p w:rsidR="00AD12ED" w:rsidRPr="00400772" w:rsidRDefault="00AD12ED" w:rsidP="00400772">
      <w:pPr>
        <w:pStyle w:val="4"/>
        <w:shd w:val="clear" w:color="auto" w:fill="FCFCFC"/>
        <w:spacing w:before="0" w:line="240" w:lineRule="auto"/>
        <w:textAlignment w:val="baseline"/>
        <w:rPr>
          <w:rFonts w:ascii="Times" w:hAnsi="Times" w:cs="Times"/>
          <w:b w:val="0"/>
          <w:bCs w:val="0"/>
          <w:color w:val="auto"/>
          <w:sz w:val="39"/>
          <w:szCs w:val="39"/>
        </w:rPr>
      </w:pPr>
      <w:r w:rsidRPr="00400772">
        <w:rPr>
          <w:rStyle w:val="a4"/>
          <w:rFonts w:ascii="inherit" w:hAnsi="inherit" w:cs="Times"/>
          <w:color w:val="auto"/>
          <w:sz w:val="39"/>
          <w:szCs w:val="39"/>
          <w:bdr w:val="none" w:sz="0" w:space="0" w:color="auto" w:frame="1"/>
        </w:rPr>
        <w:t>4. Сравнительно-анатомические доказательства эволюции животного мира</w:t>
      </w:r>
    </w:p>
    <w:p w:rsidR="00AD12ED" w:rsidRDefault="00AD12ED" w:rsidP="00400772">
      <w:pPr>
        <w:pStyle w:val="a3"/>
        <w:shd w:val="clear" w:color="auto" w:fill="FCFCFC"/>
        <w:spacing w:before="0" w:beforeAutospacing="0" w:after="245" w:afterAutospacing="0"/>
        <w:textAlignment w:val="baseline"/>
        <w:rPr>
          <w:rFonts w:ascii="Times" w:hAnsi="Times" w:cs="Times"/>
          <w:color w:val="464242"/>
          <w:sz w:val="30"/>
          <w:szCs w:val="30"/>
        </w:rPr>
      </w:pPr>
      <w:r>
        <w:rPr>
          <w:rFonts w:ascii="Times" w:hAnsi="Times" w:cs="Times"/>
          <w:noProof/>
          <w:color w:val="464242"/>
          <w:sz w:val="30"/>
          <w:szCs w:val="30"/>
        </w:rPr>
        <w:drawing>
          <wp:inline distT="0" distB="0" distL="0" distR="0">
            <wp:extent cx="4781550" cy="5057881"/>
            <wp:effectExtent l="19050" t="0" r="0" b="0"/>
            <wp:docPr id="18" name="Рисунок 4" descr="Сравнительно-анатомические доказательства эволю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авнительно-анатомические доказательства эволю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76" cy="505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ED" w:rsidRPr="00400772" w:rsidRDefault="00AD12ED" w:rsidP="00400772">
      <w:pPr>
        <w:shd w:val="clear" w:color="auto" w:fill="FCFCFC"/>
        <w:spacing w:after="245" w:line="240" w:lineRule="auto"/>
        <w:textAlignment w:val="baseline"/>
        <w:outlineLvl w:val="2"/>
        <w:rPr>
          <w:rFonts w:ascii="Times" w:eastAsia="Times New Roman" w:hAnsi="Times" w:cs="Times"/>
          <w:sz w:val="24"/>
          <w:szCs w:val="24"/>
        </w:rPr>
      </w:pPr>
      <w:r w:rsidRPr="00400772">
        <w:rPr>
          <w:rFonts w:ascii="Times" w:eastAsia="Times New Roman" w:hAnsi="Times" w:cs="Times"/>
          <w:sz w:val="24"/>
          <w:szCs w:val="24"/>
        </w:rPr>
        <w:t>АДАПТАЦИЯ</w:t>
      </w:r>
    </w:p>
    <w:p w:rsidR="00400772" w:rsidRDefault="00400772" w:rsidP="00400772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"/>
          <w:b/>
          <w:bCs/>
          <w:sz w:val="30"/>
        </w:rPr>
      </w:pPr>
    </w:p>
    <w:p w:rsidR="00AD12ED" w:rsidRPr="00400772" w:rsidRDefault="00AD12ED" w:rsidP="0040077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sz w:val="30"/>
          <w:szCs w:val="30"/>
        </w:rPr>
      </w:pPr>
      <w:r w:rsidRPr="00400772">
        <w:rPr>
          <w:rFonts w:ascii="inherit" w:eastAsia="Times New Roman" w:hAnsi="inherit" w:cs="Times"/>
          <w:b/>
          <w:bCs/>
          <w:sz w:val="30"/>
        </w:rPr>
        <w:t>Адаптация</w:t>
      </w:r>
      <w:r w:rsidRPr="00400772">
        <w:rPr>
          <w:rFonts w:ascii="Times" w:eastAsia="Times New Roman" w:hAnsi="Times" w:cs="Times"/>
          <w:sz w:val="30"/>
          <w:szCs w:val="30"/>
        </w:rPr>
        <w:t xml:space="preserve"> — приспособление организма к внешним условиям в процессе эволюции. </w:t>
      </w:r>
    </w:p>
    <w:p w:rsidR="00AD12ED" w:rsidRDefault="00400772" w:rsidP="00400772">
      <w:pPr>
        <w:shd w:val="clear" w:color="auto" w:fill="FCFCFC"/>
        <w:spacing w:after="245" w:line="240" w:lineRule="auto"/>
        <w:textAlignment w:val="baseline"/>
        <w:rPr>
          <w:rFonts w:ascii="Times" w:eastAsia="Times New Roman" w:hAnsi="Times" w:cs="Times"/>
          <w:color w:val="464242"/>
          <w:sz w:val="30"/>
          <w:szCs w:val="30"/>
        </w:rPr>
      </w:pPr>
      <w:r w:rsidRPr="00400772">
        <w:rPr>
          <w:rFonts w:ascii="Times" w:eastAsia="Times New Roman" w:hAnsi="Times" w:cs="Times"/>
          <w:noProof/>
          <w:color w:val="464242"/>
          <w:sz w:val="30"/>
          <w:szCs w:val="30"/>
        </w:rPr>
        <w:lastRenderedPageBreak/>
        <w:drawing>
          <wp:inline distT="0" distB="0" distL="0" distR="0">
            <wp:extent cx="4505325" cy="4034012"/>
            <wp:effectExtent l="19050" t="0" r="9525" b="0"/>
            <wp:docPr id="1" name="Рисунок 1" descr="адап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99" cy="404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ED" w:rsidRPr="00E35CF9" w:rsidRDefault="00AD12ED" w:rsidP="0040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D12ED" w:rsidRPr="00E35CF9" w:rsidRDefault="00AD12ED" w:rsidP="0040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1F92" w:rsidRPr="002D4A0B" w:rsidRDefault="00A81F92" w:rsidP="00523524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z w:val="28"/>
          <w:szCs w:val="28"/>
        </w:rPr>
      </w:pPr>
      <w:proofErr w:type="spellStart"/>
      <w:r w:rsidRPr="002D4A0B">
        <w:rPr>
          <w:b/>
          <w:sz w:val="28"/>
          <w:szCs w:val="28"/>
        </w:rPr>
        <w:t>Дз</w:t>
      </w:r>
      <w:proofErr w:type="spellEnd"/>
      <w:r w:rsidRPr="002D4A0B">
        <w:rPr>
          <w:b/>
          <w:sz w:val="28"/>
          <w:szCs w:val="28"/>
        </w:rPr>
        <w:t xml:space="preserve"> : выполнить  конспект лекции, ответить на контрольные вопросы: </w:t>
      </w:r>
    </w:p>
    <w:p w:rsidR="006E12EE" w:rsidRPr="00400772" w:rsidRDefault="006E12EE" w:rsidP="00400772">
      <w:pPr>
        <w:pStyle w:val="a6"/>
        <w:numPr>
          <w:ilvl w:val="0"/>
          <w:numId w:val="4"/>
        </w:numPr>
        <w:shd w:val="clear" w:color="auto" w:fill="FCFCFC"/>
        <w:spacing w:after="245" w:line="240" w:lineRule="auto"/>
        <w:textAlignment w:val="baseline"/>
        <w:rPr>
          <w:rFonts w:ascii="Times" w:eastAsia="Times New Roman" w:hAnsi="Times" w:cs="Times"/>
          <w:sz w:val="30"/>
          <w:szCs w:val="30"/>
        </w:rPr>
      </w:pPr>
      <w:r w:rsidRPr="00400772">
        <w:rPr>
          <w:rFonts w:ascii="Times" w:eastAsia="Times New Roman" w:hAnsi="Times" w:cs="Times"/>
          <w:sz w:val="30"/>
          <w:szCs w:val="30"/>
        </w:rPr>
        <w:t>Приведите примеры эмбриологических и палеонтологических доказательств эволюционного процесса.</w:t>
      </w:r>
    </w:p>
    <w:p w:rsidR="006E12EE" w:rsidRPr="00400772" w:rsidRDefault="006E12EE" w:rsidP="00400772">
      <w:pPr>
        <w:pStyle w:val="a6"/>
        <w:numPr>
          <w:ilvl w:val="0"/>
          <w:numId w:val="4"/>
        </w:numPr>
        <w:shd w:val="clear" w:color="auto" w:fill="FCFCFC"/>
        <w:spacing w:after="245" w:line="240" w:lineRule="auto"/>
        <w:textAlignment w:val="baseline"/>
        <w:rPr>
          <w:rFonts w:ascii="Times" w:eastAsia="Times New Roman" w:hAnsi="Times" w:cs="Times"/>
          <w:sz w:val="30"/>
          <w:szCs w:val="30"/>
        </w:rPr>
      </w:pPr>
      <w:r w:rsidRPr="00400772">
        <w:rPr>
          <w:rFonts w:ascii="Times" w:eastAsia="Times New Roman" w:hAnsi="Times" w:cs="Times"/>
          <w:sz w:val="30"/>
          <w:szCs w:val="30"/>
        </w:rPr>
        <w:t xml:space="preserve">Приведите примеры адаптации </w:t>
      </w:r>
      <w:r w:rsidR="003939FC" w:rsidRPr="00400772">
        <w:rPr>
          <w:rFonts w:ascii="Times" w:eastAsia="Times New Roman" w:hAnsi="Times" w:cs="Times"/>
          <w:sz w:val="30"/>
          <w:szCs w:val="30"/>
        </w:rPr>
        <w:t xml:space="preserve"> </w:t>
      </w:r>
      <w:r w:rsidRPr="00400772">
        <w:rPr>
          <w:rFonts w:ascii="Times" w:eastAsia="Times New Roman" w:hAnsi="Times" w:cs="Times"/>
          <w:sz w:val="30"/>
          <w:szCs w:val="30"/>
        </w:rPr>
        <w:t>животных организмов к внешней среде обитания.</w:t>
      </w:r>
    </w:p>
    <w:p w:rsidR="006E12EE" w:rsidRPr="00400772" w:rsidRDefault="006E12EE" w:rsidP="00400772">
      <w:pPr>
        <w:pStyle w:val="a6"/>
        <w:numPr>
          <w:ilvl w:val="0"/>
          <w:numId w:val="4"/>
        </w:numPr>
        <w:shd w:val="clear" w:color="auto" w:fill="FCFCFC"/>
        <w:spacing w:after="245" w:line="240" w:lineRule="auto"/>
        <w:textAlignment w:val="baseline"/>
        <w:rPr>
          <w:rFonts w:ascii="Times" w:eastAsia="Times New Roman" w:hAnsi="Times" w:cs="Times"/>
          <w:sz w:val="30"/>
          <w:szCs w:val="30"/>
        </w:rPr>
      </w:pPr>
      <w:r w:rsidRPr="00400772">
        <w:rPr>
          <w:rFonts w:ascii="Times" w:eastAsia="Times New Roman" w:hAnsi="Times" w:cs="Times"/>
          <w:sz w:val="30"/>
          <w:szCs w:val="30"/>
        </w:rPr>
        <w:t>Перечислите анатомические доказательства эволюции животного мира.</w:t>
      </w:r>
    </w:p>
    <w:p w:rsidR="001E4E3D" w:rsidRDefault="001E4E3D" w:rsidP="00400772">
      <w:pPr>
        <w:pStyle w:val="a6"/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34D" w:rsidRPr="00BC334D" w:rsidRDefault="00BC334D" w:rsidP="00400772">
      <w:pPr>
        <w:pStyle w:val="a6"/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334D">
        <w:rPr>
          <w:rFonts w:ascii="Times New Roman" w:eastAsia="Times New Roman" w:hAnsi="Times New Roman" w:cs="Times New Roman"/>
          <w:b/>
          <w:sz w:val="28"/>
          <w:szCs w:val="28"/>
        </w:rPr>
        <w:t>Фотоотчет</w:t>
      </w:r>
      <w:proofErr w:type="spellEnd"/>
      <w:r w:rsidRPr="00BC334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 w:rsidRPr="00BC334D"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 w:rsidRPr="00BC334D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r w:rsidR="001E4E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BC33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C33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E12EE" w:rsidRPr="00400772" w:rsidRDefault="00BC334D" w:rsidP="00400772">
      <w:pPr>
        <w:pStyle w:val="a6"/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 w:rsidRPr="00BC334D">
        <w:rPr>
          <w:rFonts w:ascii="Times New Roman" w:hAnsi="Times New Roman" w:cs="Times New Roman"/>
          <w:sz w:val="28"/>
          <w:szCs w:val="28"/>
        </w:rPr>
        <w:t xml:space="preserve">Срок сдачи отчета до   </w:t>
      </w:r>
      <w:r w:rsidR="001E4E3D">
        <w:rPr>
          <w:rFonts w:ascii="Times New Roman" w:hAnsi="Times New Roman" w:cs="Times New Roman"/>
          <w:sz w:val="28"/>
          <w:szCs w:val="28"/>
        </w:rPr>
        <w:t>01.03.22г.</w:t>
      </w:r>
    </w:p>
    <w:p w:rsidR="003939FC" w:rsidRDefault="003939FC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3939FC" w:rsidRPr="0001557F" w:rsidRDefault="003939FC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Беляев Д. К. Биология. 11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</w:p>
    <w:p w:rsidR="00CC603F" w:rsidRDefault="00CC603F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39FC" w:rsidRPr="0001557F" w:rsidRDefault="003939FC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Захаров В.Б., Мамонтов С.Г., Сонин В.И. М. «Дрофа»,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Общая биология 10-11 кл.,624с: ил.;</w:t>
      </w:r>
    </w:p>
    <w:p w:rsidR="003939FC" w:rsidRDefault="003939FC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</w:t>
      </w:r>
      <w:proofErr w:type="spellStart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У.Стаут</w:t>
      </w:r>
      <w:proofErr w:type="spellEnd"/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:«Биология»,в 3 томах, М., «Мир»,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0155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4E3D" w:rsidRPr="0056048D" w:rsidRDefault="001E4E3D" w:rsidP="0040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Самостоятельная работа обучающихся</w:t>
      </w:r>
    </w:p>
    <w:p w:rsidR="001E4E3D" w:rsidRPr="00DC47B3" w:rsidRDefault="001E4E3D" w:rsidP="004007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>Подготовка конспекта по вопросам: «</w:t>
      </w:r>
      <w:r>
        <w:rPr>
          <w:rStyle w:val="a4"/>
          <w:rFonts w:ascii="inherit" w:eastAsiaTheme="majorEastAsia" w:hAnsi="inherit" w:cs="Times"/>
          <w:color w:val="464242"/>
          <w:bdr w:val="none" w:sz="0" w:space="0" w:color="auto" w:frame="1"/>
        </w:rPr>
        <w:t xml:space="preserve"> Эволюция животных</w:t>
      </w:r>
      <w:r>
        <w:rPr>
          <w:rStyle w:val="a4"/>
          <w:rFonts w:ascii="inherit" w:eastAsiaTheme="majorEastAsia" w:hAnsi="inherit" w:cs="Times" w:hint="eastAsia"/>
          <w:color w:val="464242"/>
          <w:bdr w:val="none" w:sz="0" w:space="0" w:color="auto" w:frame="1"/>
        </w:rPr>
        <w:t>»</w:t>
      </w:r>
      <w:r>
        <w:rPr>
          <w:rStyle w:val="a4"/>
          <w:rFonts w:ascii="inherit" w:eastAsiaTheme="majorEastAsia" w:hAnsi="inherit" w:cs="Times"/>
          <w:color w:val="464242"/>
          <w:bdr w:val="none" w:sz="0" w:space="0" w:color="auto" w:frame="1"/>
        </w:rPr>
        <w:t>.</w:t>
      </w:r>
    </w:p>
    <w:p w:rsidR="001E4E3D" w:rsidRPr="0001557F" w:rsidRDefault="001E4E3D" w:rsidP="004007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2EE" w:rsidRDefault="006E12EE" w:rsidP="00400772">
      <w:pPr>
        <w:spacing w:line="240" w:lineRule="auto"/>
      </w:pPr>
    </w:p>
    <w:p w:rsidR="00976322" w:rsidRDefault="00976322" w:rsidP="00400772">
      <w:pPr>
        <w:spacing w:line="240" w:lineRule="auto"/>
      </w:pPr>
    </w:p>
    <w:sectPr w:rsidR="00976322" w:rsidSect="0097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FEB"/>
    <w:multiLevelType w:val="hybridMultilevel"/>
    <w:tmpl w:val="0B3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1D7"/>
    <w:multiLevelType w:val="multilevel"/>
    <w:tmpl w:val="A66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873CD2"/>
    <w:multiLevelType w:val="multilevel"/>
    <w:tmpl w:val="F04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880702"/>
    <w:multiLevelType w:val="hybridMultilevel"/>
    <w:tmpl w:val="0B3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2ED"/>
    <w:rsid w:val="001E4E3D"/>
    <w:rsid w:val="001F62EE"/>
    <w:rsid w:val="003939FC"/>
    <w:rsid w:val="00400772"/>
    <w:rsid w:val="00492061"/>
    <w:rsid w:val="00523524"/>
    <w:rsid w:val="006E12EE"/>
    <w:rsid w:val="007D3F7C"/>
    <w:rsid w:val="00976322"/>
    <w:rsid w:val="00A81F92"/>
    <w:rsid w:val="00AD12ED"/>
    <w:rsid w:val="00B76DD6"/>
    <w:rsid w:val="00BC334D"/>
    <w:rsid w:val="00C80102"/>
    <w:rsid w:val="00C9450A"/>
    <w:rsid w:val="00CC603F"/>
    <w:rsid w:val="00E12528"/>
    <w:rsid w:val="00F31B3C"/>
    <w:rsid w:val="00F7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2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12E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D12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12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D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2ED"/>
    <w:rPr>
      <w:b/>
      <w:bCs/>
    </w:rPr>
  </w:style>
  <w:style w:type="character" w:styleId="a5">
    <w:name w:val="Emphasis"/>
    <w:basedOn w:val="a0"/>
    <w:uiPriority w:val="20"/>
    <w:qFormat/>
    <w:rsid w:val="00AD12ED"/>
    <w:rPr>
      <w:i/>
      <w:iCs/>
    </w:rPr>
  </w:style>
  <w:style w:type="paragraph" w:styleId="a6">
    <w:name w:val="List Paragraph"/>
    <w:basedOn w:val="a"/>
    <w:uiPriority w:val="34"/>
    <w:qFormat/>
    <w:rsid w:val="00AD12E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2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12EE"/>
  </w:style>
  <w:style w:type="character" w:customStyle="1" w:styleId="c1">
    <w:name w:val="c1"/>
    <w:basedOn w:val="a0"/>
    <w:rsid w:val="006E12EE"/>
  </w:style>
  <w:style w:type="paragraph" w:customStyle="1" w:styleId="c0">
    <w:name w:val="c0"/>
    <w:basedOn w:val="a"/>
    <w:rsid w:val="006E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C3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shcheryakova.rit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2022-02-14T13:30:00Z</dcterms:created>
  <dcterms:modified xsi:type="dcterms:W3CDTF">2022-02-15T06:25:00Z</dcterms:modified>
</cp:coreProperties>
</file>